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2" w:type="dxa"/>
        <w:tblInd w:w="-709" w:type="dxa"/>
        <w:tblLayout w:type="fixed"/>
        <w:tblLook w:val="04A0" w:firstRow="1" w:lastRow="0" w:firstColumn="1" w:lastColumn="0" w:noHBand="0" w:noVBand="1"/>
      </w:tblPr>
      <w:tblGrid>
        <w:gridCol w:w="4962"/>
        <w:gridCol w:w="5670"/>
      </w:tblGrid>
      <w:tr w:rsidR="002443EF" w:rsidRPr="00A235CE" w:rsidTr="000F4BCC">
        <w:trPr>
          <w:trHeight w:val="20"/>
        </w:trPr>
        <w:tc>
          <w:tcPr>
            <w:tcW w:w="4962"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sz w:val="26"/>
                <w:szCs w:val="26"/>
              </w:rPr>
            </w:pPr>
            <w:r w:rsidRPr="00A235CE">
              <w:rPr>
                <w:rFonts w:ascii="Times New Roman" w:eastAsia="Times New Roman" w:hAnsi="Times New Roman" w:cs="Times New Roman"/>
                <w:bCs/>
                <w:sz w:val="26"/>
                <w:szCs w:val="26"/>
              </w:rPr>
              <w:t>SỞ Y TẾ</w:t>
            </w:r>
            <w:r w:rsidRPr="00A235CE">
              <w:rPr>
                <w:rFonts w:ascii="Times New Roman" w:eastAsia="Times New Roman" w:hAnsi="Times New Roman" w:cs="Times New Roman"/>
                <w:sz w:val="26"/>
                <w:szCs w:val="26"/>
              </w:rPr>
              <w:t xml:space="preserve"> TỈNH </w:t>
            </w:r>
            <w:r w:rsidRPr="00A235CE">
              <w:rPr>
                <w:rFonts w:ascii="Times New Roman" w:eastAsia="Times New Roman" w:hAnsi="Times New Roman" w:cs="Times New Roman"/>
                <w:bCs/>
                <w:sz w:val="26"/>
                <w:szCs w:val="26"/>
              </w:rPr>
              <w:t>AN GIANG</w:t>
            </w:r>
          </w:p>
          <w:p w:rsidR="002443EF" w:rsidRPr="00A235CE" w:rsidRDefault="002443EF" w:rsidP="000F4BCC">
            <w:pPr>
              <w:spacing w:after="0" w:line="240" w:lineRule="auto"/>
              <w:jc w:val="center"/>
              <w:rPr>
                <w:rFonts w:ascii="Times New Roman" w:eastAsia="Times New Roman" w:hAnsi="Times New Roman" w:cs="Times New Roman"/>
                <w:b/>
                <w:sz w:val="26"/>
                <w:szCs w:val="26"/>
                <w:lang w:val="pl-PL"/>
              </w:rPr>
            </w:pPr>
            <w:r w:rsidRPr="00A235CE">
              <w:rPr>
                <w:rFonts w:ascii="Times New Roman" w:eastAsia="Times New Roman" w:hAnsi="Times New Roman" w:cs="Times New Roman"/>
                <w:b/>
                <w:noProof/>
                <w:sz w:val="26"/>
                <w:szCs w:val="26"/>
              </w:rPr>
              <mc:AlternateContent>
                <mc:Choice Requires="wps">
                  <w:drawing>
                    <wp:anchor distT="0" distB="0" distL="114300" distR="114300" simplePos="0" relativeHeight="251660288" behindDoc="0" locked="0" layoutInCell="1" allowOverlap="1" wp14:anchorId="4A0424A2" wp14:editId="1BFE48C6">
                      <wp:simplePos x="0" y="0"/>
                      <wp:positionH relativeFrom="column">
                        <wp:posOffset>1001395</wp:posOffset>
                      </wp:positionH>
                      <wp:positionV relativeFrom="paragraph">
                        <wp:posOffset>241935</wp:posOffset>
                      </wp:positionV>
                      <wp:extent cx="9652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965200" cy="0"/>
                              </a:xfrm>
                              <a:prstGeom prst="line">
                                <a:avLst/>
                              </a:prstGeom>
                              <a:noFill/>
                              <a:ln w="9525" cap="flat" cmpd="sng" algn="ctr">
                                <a:solidFill>
                                  <a:sysClr val="windowText" lastClr="000000"/>
                                </a:solidFill>
                                <a:prstDash val="solid"/>
                                <a:miter lim="800000"/>
                              </a:ln>
                              <a:effectLst/>
                            </wps:spPr>
                            <wps:bodyPr/>
                          </wps:wsp>
                        </a:graphicData>
                      </a:graphic>
                    </wp:anchor>
                  </w:drawing>
                </mc:Choice>
                <mc:Fallback>
                  <w:pict>
                    <v:line w14:anchorId="5A2938C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85pt,19.05pt" to="154.85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" strokecolor="windowText">
                      <v:stroke joinstyle="miter"/>
                    </v:line>
                  </w:pict>
                </mc:Fallback>
              </mc:AlternateContent>
            </w:r>
            <w:r w:rsidRPr="00A235CE">
              <w:rPr>
                <w:rFonts w:ascii="Times New Roman" w:eastAsia="Times New Roman" w:hAnsi="Times New Roman" w:cs="Times New Roman"/>
                <w:b/>
                <w:sz w:val="26"/>
                <w:szCs w:val="26"/>
                <w:lang w:val="pl-PL"/>
              </w:rPr>
              <w:t xml:space="preserve">TRUNG TÂM Y TẾ </w:t>
            </w:r>
            <w:r w:rsidRPr="00A235CE">
              <w:rPr>
                <w:rFonts w:ascii="Times New Roman" w:eastAsia="Times New Roman" w:hAnsi="Times New Roman" w:cs="Times New Roman"/>
                <w:b/>
                <w:bCs/>
                <w:sz w:val="26"/>
                <w:szCs w:val="26"/>
              </w:rPr>
              <w:t>THỊ XÃ TỊNH BIÊN</w:t>
            </w:r>
          </w:p>
        </w:tc>
        <w:tc>
          <w:tcPr>
            <w:tcW w:w="5670"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sz w:val="26"/>
                <w:szCs w:val="26"/>
              </w:rPr>
              <w:t>CỘNG HOÀ XÃ HỘI CHỦ NGHĨA VIỆT NAM</w:t>
            </w:r>
          </w:p>
          <w:p w:rsidR="002443EF" w:rsidRPr="00A235CE" w:rsidRDefault="002443EF" w:rsidP="000F4BCC">
            <w:pPr>
              <w:spacing w:after="0" w:line="240" w:lineRule="auto"/>
              <w:jc w:val="center"/>
              <w:rPr>
                <w:rFonts w:ascii="Times New Roman" w:eastAsia="Times New Roman" w:hAnsi="Times New Roman" w:cs="Times New Roman"/>
                <w:b/>
                <w:sz w:val="26"/>
                <w:szCs w:val="26"/>
              </w:rPr>
            </w:pPr>
            <w:r w:rsidRPr="00A235CE">
              <w:rPr>
                <w:rFonts w:ascii="Times New Roman" w:eastAsia="Times New Roman" w:hAnsi="Times New Roman" w:cs="Times New Roman"/>
                <w:b/>
                <w:bCs/>
                <w:sz w:val="26"/>
                <w:szCs w:val="26"/>
              </w:rPr>
              <w:t>Độc lập - Tự do - Hạnh phúc</w:t>
            </w:r>
          </w:p>
          <w:p w:rsidR="002443EF" w:rsidRPr="00A235CE" w:rsidRDefault="002443EF" w:rsidP="000F4BCC">
            <w:pPr>
              <w:spacing w:after="0" w:line="240" w:lineRule="auto"/>
              <w:jc w:val="center"/>
              <w:rPr>
                <w:rFonts w:ascii="Times New Roman" w:eastAsia="Times New Roman" w:hAnsi="Times New Roman" w:cs="Times New Roman"/>
                <w:b/>
                <w:bCs/>
                <w:sz w:val="26"/>
                <w:szCs w:val="26"/>
              </w:rPr>
            </w:pPr>
            <w:r w:rsidRPr="00A235CE">
              <w:rPr>
                <w:rFonts w:ascii="Times New Roman" w:eastAsia="Times New Roman" w:hAnsi="Times New Roman" w:cs="Times New Roman"/>
                <w:b/>
                <w:bCs/>
                <w:noProof/>
                <w:sz w:val="26"/>
                <w:szCs w:val="26"/>
              </w:rPr>
              <mc:AlternateContent>
                <mc:Choice Requires="wps">
                  <w:drawing>
                    <wp:anchor distT="0" distB="0" distL="114300" distR="114300" simplePos="0" relativeHeight="251659264" behindDoc="0" locked="0" layoutInCell="1" allowOverlap="1" wp14:anchorId="053A9951" wp14:editId="3418738C">
                      <wp:simplePos x="0" y="0"/>
                      <wp:positionH relativeFrom="column">
                        <wp:posOffset>735330</wp:posOffset>
                      </wp:positionH>
                      <wp:positionV relativeFrom="paragraph">
                        <wp:posOffset>34290</wp:posOffset>
                      </wp:positionV>
                      <wp:extent cx="2004853" cy="0"/>
                      <wp:effectExtent l="0" t="0" r="33655"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4853"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781FD1" id="_x0000_t32" coordsize="21600,21600" o:spt="32" o:oned="t" path="m,l21600,21600e" filled="f">
                      <v:path arrowok="t" fillok="f" o:connecttype="none"/>
                      <o:lock v:ext="edit" shapetype="t"/>
                    </v:shapetype>
                    <v:shape id="Straight Arrow Connector 11" o:spid="_x0000_s1026" type="#_x0000_t32" style="position:absolute;margin-left:57.9pt;margin-top:2.7pt;width:157.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"/>
                  </w:pict>
                </mc:Fallback>
              </mc:AlternateContent>
            </w:r>
          </w:p>
        </w:tc>
      </w:tr>
      <w:tr w:rsidR="002443EF" w:rsidRPr="00A235CE" w:rsidTr="000F4BCC">
        <w:trPr>
          <w:trHeight w:val="20"/>
        </w:trPr>
        <w:tc>
          <w:tcPr>
            <w:tcW w:w="4962"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sz w:val="28"/>
                <w:szCs w:val="28"/>
              </w:rPr>
            </w:pPr>
            <w:r w:rsidRPr="00A235CE">
              <w:rPr>
                <w:rFonts w:ascii="Times New Roman" w:eastAsia="Times New Roman" w:hAnsi="Times New Roman" w:cs="Times New Roman"/>
                <w:bCs/>
                <w:sz w:val="28"/>
                <w:szCs w:val="28"/>
              </w:rPr>
              <w:t>Số:         /TB-TTYT</w:t>
            </w:r>
          </w:p>
        </w:tc>
        <w:tc>
          <w:tcPr>
            <w:tcW w:w="5670" w:type="dxa"/>
            <w:shd w:val="clear" w:color="auto" w:fill="auto"/>
          </w:tcPr>
          <w:p w:rsidR="002443EF" w:rsidRPr="00A235CE" w:rsidRDefault="002443EF" w:rsidP="000F4BCC">
            <w:pPr>
              <w:spacing w:after="0" w:line="240" w:lineRule="auto"/>
              <w:jc w:val="center"/>
              <w:rPr>
                <w:rFonts w:ascii="Times New Roman" w:eastAsia="Times New Roman" w:hAnsi="Times New Roman" w:cs="Times New Roman"/>
                <w:bCs/>
                <w:i/>
                <w:sz w:val="28"/>
                <w:szCs w:val="28"/>
              </w:rPr>
            </w:pPr>
          </w:p>
          <w:p w:rsidR="002443EF" w:rsidRPr="00A235CE" w:rsidRDefault="002443EF" w:rsidP="000F4BCC">
            <w:pPr>
              <w:spacing w:after="0" w:line="240" w:lineRule="auto"/>
              <w:jc w:val="center"/>
              <w:rPr>
                <w:rFonts w:ascii="Times New Roman" w:eastAsia="Times New Roman" w:hAnsi="Times New Roman" w:cs="Times New Roman"/>
                <w:bCs/>
                <w:i/>
                <w:sz w:val="28"/>
                <w:szCs w:val="28"/>
              </w:rPr>
            </w:pPr>
            <w:r w:rsidRPr="00A235CE">
              <w:rPr>
                <w:rFonts w:ascii="Times New Roman" w:eastAsia="Times New Roman" w:hAnsi="Times New Roman" w:cs="Times New Roman"/>
                <w:bCs/>
                <w:i/>
                <w:sz w:val="28"/>
                <w:szCs w:val="28"/>
              </w:rPr>
              <w:t>Tịnh Biên, ngày 09 tháng 4 năm 2025</w:t>
            </w:r>
          </w:p>
        </w:tc>
      </w:tr>
    </w:tbl>
    <w:p w:rsidR="002443EF" w:rsidRDefault="002443EF" w:rsidP="002443EF">
      <w:pPr>
        <w:shd w:val="clear" w:color="auto" w:fill="FFFFFF"/>
        <w:spacing w:after="150" w:line="240" w:lineRule="auto"/>
        <w:rPr>
          <w:rFonts w:ascii="Times New Roman" w:eastAsia="Times New Roman" w:hAnsi="Times New Roman" w:cs="Times New Roman"/>
          <w:b/>
          <w:bCs/>
          <w:color w:val="000000"/>
          <w:sz w:val="28"/>
          <w:szCs w:val="28"/>
        </w:rPr>
      </w:pPr>
    </w:p>
    <w:p w:rsidR="002443EF" w:rsidRPr="00A235CE" w:rsidRDefault="002443EF" w:rsidP="002443EF">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THÔNG BÁO</w:t>
      </w:r>
    </w:p>
    <w:p w:rsidR="002443EF" w:rsidRDefault="002443EF" w:rsidP="002443EF">
      <w:pPr>
        <w:shd w:val="clear" w:color="auto" w:fill="FFFFFF"/>
        <w:spacing w:after="0" w:line="240" w:lineRule="auto"/>
        <w:jc w:val="center"/>
        <w:rPr>
          <w:rFonts w:ascii="Times New Roman" w:eastAsia="Times New Roman" w:hAnsi="Times New Roman" w:cs="Times New Roman"/>
          <w:b/>
          <w:bCs/>
          <w:color w:val="000000"/>
          <w:sz w:val="28"/>
          <w:szCs w:val="28"/>
        </w:rPr>
      </w:pPr>
      <w:r w:rsidRPr="00A235CE">
        <w:rPr>
          <w:rFonts w:ascii="Times New Roman" w:eastAsia="Times New Roman" w:hAnsi="Times New Roman" w:cs="Times New Roman"/>
          <w:b/>
          <w:bCs/>
          <w:color w:val="000000"/>
          <w:sz w:val="28"/>
          <w:szCs w:val="28"/>
        </w:rPr>
        <w:t>Về việc mời chào giá cạnh tranh</w:t>
      </w:r>
    </w:p>
    <w:p w:rsidR="002443EF" w:rsidRDefault="002443EF" w:rsidP="002443EF">
      <w:pPr>
        <w:shd w:val="clear" w:color="auto" w:fill="FFFFFF"/>
        <w:spacing w:after="15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noProof/>
          <w:color w:val="000000"/>
          <w:sz w:val="28"/>
          <w:szCs w:val="28"/>
        </w:rPr>
        <mc:AlternateContent>
          <mc:Choice Requires="wps">
            <w:drawing>
              <wp:anchor distT="0" distB="0" distL="114300" distR="114300" simplePos="0" relativeHeight="251661312" behindDoc="0" locked="0" layoutInCell="1" allowOverlap="1" wp14:anchorId="29158166" wp14:editId="39120118">
                <wp:simplePos x="0" y="0"/>
                <wp:positionH relativeFrom="column">
                  <wp:posOffset>2479040</wp:posOffset>
                </wp:positionH>
                <wp:positionV relativeFrom="paragraph">
                  <wp:posOffset>67945</wp:posOffset>
                </wp:positionV>
                <wp:extent cx="970280" cy="0"/>
                <wp:effectExtent l="0" t="0" r="20320" b="19050"/>
                <wp:wrapNone/>
                <wp:docPr id="3" name="Straight Connector 3"/>
                <wp:cNvGraphicFramePr/>
                <a:graphic xmlns:a="http://schemas.openxmlformats.org/drawingml/2006/main">
                  <a:graphicData uri="http://schemas.microsoft.com/office/word/2010/wordprocessingShape">
                    <wps:wsp>
                      <wps:cNvCnPr/>
                      <wps:spPr>
                        <a:xfrm>
                          <a:off x="0" y="0"/>
                          <a:ext cx="97028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15636BB6"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95.2pt,5.35pt" to="271.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" strokecolor="windowText" strokeweight=".5pt">
                <v:stroke joinstyle="miter"/>
              </v:line>
            </w:pict>
          </mc:Fallback>
        </mc:AlternateContent>
      </w:r>
    </w:p>
    <w:p w:rsidR="002443EF" w:rsidRPr="00A235CE" w:rsidRDefault="002443EF" w:rsidP="002443EF">
      <w:pPr>
        <w:shd w:val="clear" w:color="auto" w:fill="FFFFFF"/>
        <w:spacing w:after="150" w:line="240" w:lineRule="auto"/>
        <w:ind w:left="1440" w:firstLine="720"/>
        <w:rPr>
          <w:rFonts w:ascii="Times New Roman" w:eastAsia="Times New Roman" w:hAnsi="Times New Roman" w:cs="Times New Roman"/>
          <w:color w:val="000000"/>
          <w:sz w:val="28"/>
          <w:szCs w:val="28"/>
        </w:rPr>
      </w:pPr>
      <w:r w:rsidRPr="00A235CE">
        <w:rPr>
          <w:rFonts w:ascii="Times New Roman" w:eastAsia="Times New Roman" w:hAnsi="Times New Roman" w:cs="Times New Roman"/>
          <w:bCs/>
          <w:color w:val="000000"/>
          <w:sz w:val="28"/>
          <w:szCs w:val="28"/>
        </w:rPr>
        <w:t>Kính gửi: Các nhà cung cấp dịch vụ tại Việt Nam</w:t>
      </w:r>
    </w:p>
    <w:p w:rsidR="000F4BCC" w:rsidRPr="000F4BCC" w:rsidRDefault="000F4BCC" w:rsidP="002443EF">
      <w:pPr>
        <w:shd w:val="clear" w:color="auto" w:fill="FFFFFF"/>
        <w:spacing w:after="150" w:line="240" w:lineRule="auto"/>
        <w:ind w:firstLine="720"/>
        <w:jc w:val="both"/>
        <w:rPr>
          <w:rFonts w:ascii="Times New Roman" w:eastAsia="Times New Roman" w:hAnsi="Times New Roman" w:cs="Times New Roman"/>
          <w:i/>
          <w:iCs/>
          <w:color w:val="000000"/>
          <w:sz w:val="28"/>
          <w:szCs w:val="28"/>
        </w:rPr>
      </w:pPr>
    </w:p>
    <w:p w:rsidR="002C1432" w:rsidRPr="000F4BCC" w:rsidRDefault="002C1432"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i/>
          <w:iCs/>
          <w:color w:val="000000"/>
          <w:sz w:val="28"/>
          <w:szCs w:val="28"/>
        </w:rPr>
        <w:t>Trung tâm Y tế Thị xã Tịnh Biên</w:t>
      </w:r>
      <w:r w:rsidRPr="000F4BCC">
        <w:rPr>
          <w:rFonts w:ascii="Times New Roman" w:eastAsia="Times New Roman" w:hAnsi="Times New Roman" w:cs="Times New Roman"/>
          <w:color w:val="000000"/>
          <w:sz w:val="28"/>
          <w:szCs w:val="28"/>
        </w:rPr>
        <w:t> có nhu cầu tiếp nhận báo giá để tham khảo, xây dựng giá gói thầu, làm cơ sở tổ chức lựa chọn nhà thầu cho gói thầu</w:t>
      </w:r>
      <w:r w:rsidRPr="000F4BCC">
        <w:rPr>
          <w:rFonts w:ascii="Times New Roman" w:eastAsia="Times New Roman" w:hAnsi="Times New Roman" w:cs="Times New Roman"/>
          <w:i/>
          <w:iCs/>
          <w:color w:val="000000"/>
          <w:sz w:val="28"/>
          <w:szCs w:val="28"/>
        </w:rPr>
        <w:t> </w:t>
      </w:r>
      <w:r w:rsidR="003E792B" w:rsidRPr="000F4BCC">
        <w:rPr>
          <w:rFonts w:ascii="Times New Roman" w:eastAsia="Times New Roman" w:hAnsi="Times New Roman" w:cs="Times New Roman"/>
          <w:i/>
          <w:iCs/>
          <w:color w:val="000000"/>
          <w:sz w:val="28"/>
          <w:szCs w:val="28"/>
        </w:rPr>
        <w:t>làm bảng hiệu và bảng tên các khoa, phòng</w:t>
      </w:r>
      <w:r w:rsidRPr="000F4BCC">
        <w:rPr>
          <w:rFonts w:ascii="Times New Roman" w:eastAsia="Times New Roman" w:hAnsi="Times New Roman" w:cs="Times New Roman"/>
          <w:color w:val="000000"/>
          <w:sz w:val="28"/>
          <w:szCs w:val="28"/>
        </w:rPr>
        <w:t> với nội dung cụ thể như sau:</w:t>
      </w:r>
    </w:p>
    <w:p w:rsidR="002443EF" w:rsidRPr="000F4BCC" w:rsidRDefault="002443EF" w:rsidP="000F4BCC">
      <w:pPr>
        <w:shd w:val="clear" w:color="auto" w:fill="FFFFFF"/>
        <w:spacing w:before="120" w:after="120" w:line="300" w:lineRule="atLeast"/>
        <w:ind w:left="375" w:firstLine="345"/>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b/>
          <w:bCs/>
          <w:color w:val="000000"/>
          <w:sz w:val="28"/>
          <w:szCs w:val="28"/>
        </w:rPr>
        <w:t>I. Thông tin của đơn vị yêu cầu báo giá</w:t>
      </w:r>
    </w:p>
    <w:p w:rsidR="002443EF" w:rsidRPr="000F4BCC" w:rsidRDefault="002443EF" w:rsidP="000F4BCC">
      <w:pPr>
        <w:shd w:val="clear" w:color="auto" w:fill="FFFFFF"/>
        <w:spacing w:before="120" w:after="120" w:line="300" w:lineRule="atLeast"/>
        <w:ind w:left="375" w:firstLine="345"/>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1. Đơn vị yêu cầu báo giá: Trung tâm Y tế Thị xã Tịnh Biên</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2. Thông tin liên hệ của người chịu trách nhiệm tiếp nhận báo giá</w:t>
      </w:r>
      <w:r w:rsidRPr="000F4BCC">
        <w:rPr>
          <w:rFonts w:ascii="Times New Roman" w:eastAsia="Times New Roman" w:hAnsi="Times New Roman" w:cs="Times New Roman"/>
          <w:i/>
          <w:iCs/>
          <w:color w:val="000000"/>
          <w:sz w:val="28"/>
          <w:szCs w:val="28"/>
        </w:rPr>
        <w:t>: Lê Thành Hậu, số điện thoại: 0777040070, địa chỉ email: </w:t>
      </w:r>
      <w:hyperlink r:id="rId5" w:history="1">
        <w:r w:rsidRPr="000F4BCC">
          <w:rPr>
            <w:rFonts w:ascii="Times New Roman" w:eastAsia="Times New Roman" w:hAnsi="Times New Roman" w:cs="Times New Roman"/>
            <w:i/>
            <w:iCs/>
            <w:color w:val="1D9122"/>
            <w:sz w:val="28"/>
            <w:szCs w:val="28"/>
            <w:u w:val="single"/>
          </w:rPr>
          <w:t>lthau01@gmail.</w:t>
        </w:r>
      </w:hyperlink>
      <w:r w:rsidRPr="000F4BCC">
        <w:rPr>
          <w:rFonts w:ascii="Times New Roman" w:eastAsia="Times New Roman" w:hAnsi="Times New Roman" w:cs="Times New Roman"/>
          <w:i/>
          <w:iCs/>
          <w:color w:val="000000"/>
          <w:sz w:val="28"/>
          <w:szCs w:val="28"/>
        </w:rPr>
        <w:t> com.</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3. Cách thức tiếp nhận báo giá:</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i/>
          <w:iCs/>
          <w:color w:val="000000"/>
          <w:sz w:val="28"/>
          <w:szCs w:val="28"/>
        </w:rPr>
        <w:t>- Nhận trực tiếp tại địa chỉ: Lê Thành Hậu, Phòng Tổ chức – Hành chính Trung tâm Y tế thị xã Tịnh Biên, Địa chỉ: Đường Hải Thượng Lãn Ông, khóm Sơn Đông, Phường Nhà Bàng, Thị xã Tịnh Biên, Tỉnh An Giang.</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4. Thời hạn tiếp nhận báo giá: Từ 08h ngày 10 tháng 4 năm 2025 đến trước 17h00 ngày 23 tháng 4 năm 2025</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Các báo giá nhận được sau thời điểm nêu trên sẽ không được xem xét.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5. Thời hạn có hiệu lực của báo giá: Tối thiểu 180 ngày, kể từ ngày 17 tháng 4 năm </w:t>
      </w:r>
      <w:r w:rsidRPr="000F4BCC">
        <w:rPr>
          <w:rFonts w:ascii="Times New Roman" w:eastAsia="Times New Roman" w:hAnsi="Times New Roman" w:cs="Times New Roman"/>
          <w:iCs/>
          <w:color w:val="000000"/>
          <w:sz w:val="28"/>
          <w:szCs w:val="28"/>
        </w:rPr>
        <w:t>2025</w:t>
      </w:r>
      <w:r w:rsidRPr="000F4BCC">
        <w:rPr>
          <w:rFonts w:ascii="Times New Roman" w:eastAsia="Times New Roman" w:hAnsi="Times New Roman" w:cs="Times New Roman"/>
          <w:i/>
          <w:iCs/>
          <w:color w:val="000000"/>
          <w:sz w:val="28"/>
          <w:szCs w:val="28"/>
        </w:rPr>
        <w:t>.</w:t>
      </w:r>
    </w:p>
    <w:p w:rsidR="002443EF" w:rsidRPr="000F4BCC" w:rsidRDefault="002443EF" w:rsidP="000F4BCC">
      <w:pPr>
        <w:shd w:val="clear" w:color="auto" w:fill="FFFFFF"/>
        <w:spacing w:before="120" w:after="120" w:line="300" w:lineRule="atLeast"/>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b/>
          <w:bCs/>
          <w:color w:val="000000"/>
          <w:sz w:val="28"/>
          <w:szCs w:val="28"/>
        </w:rPr>
        <w:t>II. Nội dung yêu cầu báo giá</w:t>
      </w:r>
    </w:p>
    <w:p w:rsidR="002443EF" w:rsidRPr="000F4BCC" w:rsidRDefault="002443EF" w:rsidP="000F4BCC">
      <w:pPr>
        <w:shd w:val="clear" w:color="auto" w:fill="FFFFFF"/>
        <w:spacing w:before="120" w:after="120" w:line="240" w:lineRule="auto"/>
        <w:ind w:firstLine="720"/>
        <w:jc w:val="both"/>
        <w:rPr>
          <w:rFonts w:ascii="Times New Roman" w:eastAsia="Times New Roman" w:hAnsi="Times New Roman" w:cs="Times New Roman"/>
          <w:color w:val="000000"/>
          <w:sz w:val="28"/>
          <w:szCs w:val="28"/>
        </w:rPr>
      </w:pPr>
      <w:r w:rsidRPr="000F4BCC">
        <w:rPr>
          <w:rFonts w:ascii="Times New Roman" w:eastAsia="Times New Roman" w:hAnsi="Times New Roman" w:cs="Times New Roman"/>
          <w:color w:val="000000"/>
          <w:sz w:val="28"/>
          <w:szCs w:val="28"/>
        </w:rPr>
        <w:t>Chủ đầu tư liệt kê chi tiết danh mục các dịch vụ yêu cầu, mô tả ngắn gọn dịch vụ theo Bảng sau:</w:t>
      </w:r>
    </w:p>
    <w:p w:rsidR="002C1432" w:rsidRDefault="003E792B" w:rsidP="002C1432">
      <w:pPr>
        <w:spacing w:before="300" w:after="300" w:line="240" w:lineRule="auto"/>
        <w:rPr>
          <w:rFonts w:ascii="Times New Roman" w:eastAsia="Times New Roman" w:hAnsi="Times New Roman" w:cs="Times New Roman"/>
          <w:sz w:val="28"/>
          <w:szCs w:val="28"/>
        </w:rPr>
      </w:pPr>
      <w:bookmarkStart w:id="0" w:name="_GoBack"/>
      <w:r>
        <w:rPr>
          <w:rFonts w:ascii="Times New Roman" w:eastAsia="Times New Roman" w:hAnsi="Times New Roman" w:cs="Times New Roman"/>
          <w:noProof/>
          <w:sz w:val="28"/>
          <w:szCs w:val="28"/>
        </w:rPr>
        <w:lastRenderedPageBreak/>
        <w:drawing>
          <wp:inline distT="0" distB="0" distL="0" distR="0" wp14:anchorId="312347FA">
            <wp:extent cx="6096635" cy="549910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096635" cy="5499100"/>
                    </a:xfrm>
                    <a:prstGeom prst="rect">
                      <a:avLst/>
                    </a:prstGeom>
                    <a:noFill/>
                  </pic:spPr>
                </pic:pic>
              </a:graphicData>
            </a:graphic>
          </wp:inline>
        </w:drawing>
      </w:r>
      <w:bookmarkEnd w:id="0"/>
    </w:p>
    <w:p w:rsidR="002443EF" w:rsidRPr="002443EF" w:rsidRDefault="002443EF" w:rsidP="002443EF">
      <w:pPr>
        <w:spacing w:after="0" w:line="240" w:lineRule="auto"/>
        <w:rPr>
          <w:rFonts w:ascii="Times New Roman" w:eastAsia="Times New Roman" w:hAnsi="Times New Roman" w:cs="Times New Roman"/>
          <w:b/>
          <w:sz w:val="20"/>
          <w:szCs w:val="20"/>
        </w:rPr>
      </w:pPr>
      <w:r w:rsidRPr="002443EF">
        <w:rPr>
          <w:rFonts w:ascii="Times New Roman" w:eastAsia="Times New Roman" w:hAnsi="Times New Roman" w:cs="Times New Roman"/>
          <w:b/>
          <w:i/>
          <w:sz w:val="20"/>
          <w:szCs w:val="20"/>
        </w:rPr>
        <w:t>Nơi nhận:</w:t>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i/>
          <w:sz w:val="20"/>
          <w:szCs w:val="20"/>
        </w:rPr>
        <w:tab/>
      </w:r>
      <w:r w:rsidRPr="002443EF">
        <w:rPr>
          <w:rFonts w:ascii="Times New Roman" w:eastAsia="Times New Roman" w:hAnsi="Times New Roman" w:cs="Times New Roman"/>
          <w:b/>
          <w:sz w:val="20"/>
          <w:szCs w:val="20"/>
        </w:rPr>
        <w:t xml:space="preserve">     </w:t>
      </w:r>
      <w:r>
        <w:rPr>
          <w:rFonts w:ascii="Times New Roman" w:eastAsia="Times New Roman" w:hAnsi="Times New Roman" w:cs="Times New Roman"/>
          <w:b/>
          <w:sz w:val="20"/>
          <w:szCs w:val="20"/>
        </w:rPr>
        <w:t xml:space="preserve"> </w:t>
      </w:r>
      <w:r w:rsidRPr="002443EF">
        <w:rPr>
          <w:rFonts w:ascii="Times New Roman" w:eastAsia="Times New Roman" w:hAnsi="Times New Roman" w:cs="Times New Roman"/>
          <w:b/>
          <w:sz w:val="26"/>
          <w:szCs w:val="26"/>
        </w:rPr>
        <w:t>GIÁM ĐỐC</w:t>
      </w:r>
    </w:p>
    <w:p w:rsidR="002443EF" w:rsidRPr="002443EF" w:rsidRDefault="002443EF" w:rsidP="002443EF">
      <w:pPr>
        <w:spacing w:after="0" w:line="240" w:lineRule="auto"/>
        <w:rPr>
          <w:rFonts w:ascii="Times New Roman" w:eastAsia="Times New Roman" w:hAnsi="Times New Roman" w:cs="Times New Roman"/>
        </w:rPr>
      </w:pPr>
      <w:r w:rsidRPr="002443EF">
        <w:rPr>
          <w:rFonts w:ascii="Times New Roman" w:eastAsia="Times New Roman" w:hAnsi="Times New Roman" w:cs="Times New Roman"/>
        </w:rPr>
        <w:t>- Như trên;</w:t>
      </w:r>
    </w:p>
    <w:p w:rsidR="002443EF" w:rsidRPr="002443EF" w:rsidRDefault="002443EF" w:rsidP="002443EF">
      <w:pPr>
        <w:spacing w:after="0" w:line="240" w:lineRule="auto"/>
        <w:rPr>
          <w:rFonts w:ascii="Times New Roman" w:eastAsia="Times New Roman" w:hAnsi="Times New Roman" w:cs="Times New Roman"/>
        </w:rPr>
      </w:pPr>
      <w:r w:rsidRPr="002443EF">
        <w:rPr>
          <w:rFonts w:ascii="Times New Roman" w:eastAsia="Times New Roman" w:hAnsi="Times New Roman" w:cs="Times New Roman"/>
        </w:rPr>
        <w:t>- Lưu VT, HST.</w:t>
      </w:r>
    </w:p>
    <w:p w:rsidR="002443EF" w:rsidRPr="002443EF" w:rsidRDefault="002443EF" w:rsidP="002443EF">
      <w:pPr>
        <w:spacing w:before="300" w:after="300" w:line="240" w:lineRule="auto"/>
        <w:rPr>
          <w:rFonts w:ascii="Times New Roman" w:eastAsia="Times New Roman" w:hAnsi="Times New Roman" w:cs="Times New Roman"/>
          <w:sz w:val="28"/>
          <w:szCs w:val="28"/>
        </w:rPr>
      </w:pPr>
    </w:p>
    <w:p w:rsidR="002443EF" w:rsidRPr="002443EF" w:rsidRDefault="002443EF" w:rsidP="002443EF">
      <w:pPr>
        <w:spacing w:before="300" w:after="300" w:line="240" w:lineRule="auto"/>
        <w:ind w:left="5040" w:firstLine="720"/>
        <w:rPr>
          <w:rFonts w:ascii="Times New Roman" w:eastAsia="Times New Roman" w:hAnsi="Times New Roman" w:cs="Times New Roman"/>
          <w:b/>
          <w:sz w:val="28"/>
          <w:szCs w:val="28"/>
        </w:rPr>
      </w:pPr>
      <w:r w:rsidRPr="002443EF">
        <w:rPr>
          <w:rFonts w:ascii="Times New Roman" w:eastAsia="Times New Roman" w:hAnsi="Times New Roman" w:cs="Times New Roman"/>
          <w:b/>
          <w:sz w:val="28"/>
          <w:szCs w:val="28"/>
        </w:rPr>
        <w:t>Nguyễn Tấn Huy</w:t>
      </w:r>
    </w:p>
    <w:p w:rsidR="003E792B" w:rsidRDefault="003E792B" w:rsidP="002C1432">
      <w:pPr>
        <w:spacing w:before="300" w:after="300" w:line="240" w:lineRule="auto"/>
        <w:rPr>
          <w:rFonts w:ascii="Times New Roman" w:eastAsia="Times New Roman" w:hAnsi="Times New Roman" w:cs="Times New Roman"/>
          <w:sz w:val="28"/>
          <w:szCs w:val="28"/>
        </w:rPr>
      </w:pPr>
    </w:p>
    <w:p w:rsidR="003E792B" w:rsidRDefault="003E792B" w:rsidP="002C1432">
      <w:pPr>
        <w:spacing w:before="300" w:after="300" w:line="240" w:lineRule="auto"/>
        <w:rPr>
          <w:rFonts w:ascii="Times New Roman" w:eastAsia="Times New Roman" w:hAnsi="Times New Roman" w:cs="Times New Roman"/>
          <w:sz w:val="28"/>
          <w:szCs w:val="28"/>
        </w:rPr>
      </w:pPr>
    </w:p>
    <w:p w:rsidR="003E792B" w:rsidRDefault="003E792B" w:rsidP="002C1432">
      <w:pPr>
        <w:spacing w:before="300" w:after="300" w:line="240" w:lineRule="auto"/>
        <w:rPr>
          <w:rFonts w:ascii="Times New Roman" w:eastAsia="Times New Roman" w:hAnsi="Times New Roman" w:cs="Times New Roman"/>
          <w:sz w:val="28"/>
          <w:szCs w:val="28"/>
        </w:rPr>
      </w:pPr>
    </w:p>
    <w:p w:rsidR="000F4BCC" w:rsidRDefault="000F4BCC" w:rsidP="002C1432">
      <w:pPr>
        <w:shd w:val="clear" w:color="auto" w:fill="FFFFFF"/>
        <w:spacing w:after="150" w:line="240" w:lineRule="auto"/>
        <w:jc w:val="center"/>
        <w:rPr>
          <w:rFonts w:ascii="Times New Roman" w:eastAsia="Times New Roman" w:hAnsi="Times New Roman" w:cs="Times New Roman"/>
          <w:b/>
          <w:bCs/>
          <w:color w:val="000000"/>
          <w:sz w:val="28"/>
          <w:szCs w:val="28"/>
        </w:rPr>
      </w:pP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Mẫu báo giá</w:t>
      </w:r>
    </w:p>
    <w:p w:rsidR="002C1432" w:rsidRPr="002C1432" w:rsidRDefault="002C1432" w:rsidP="0072326A">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xml:space="preserve">Áp dụng đối với gói thầu cung cấp dịch vụ </w:t>
      </w:r>
      <w:r w:rsidR="0072326A">
        <w:rPr>
          <w:rFonts w:ascii="Times New Roman" w:eastAsia="Times New Roman" w:hAnsi="Times New Roman" w:cs="Times New Roman"/>
          <w:b/>
          <w:bCs/>
          <w:color w:val="000000"/>
          <w:sz w:val="28"/>
          <w:szCs w:val="28"/>
        </w:rPr>
        <w:t>hành hóa, thiết bị</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BÁO GIÁ</w:t>
      </w:r>
      <w:r w:rsidRPr="002C1432">
        <w:rPr>
          <w:rFonts w:ascii="Times New Roman" w:eastAsia="Times New Roman" w:hAnsi="Times New Roman" w:cs="Times New Roman"/>
          <w:b/>
          <w:bCs/>
          <w:color w:val="000000"/>
          <w:sz w:val="28"/>
          <w:szCs w:val="28"/>
          <w:vertAlign w:val="superscript"/>
        </w:rPr>
        <w:t>(1)</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 Kính gửi: … </w:t>
      </w:r>
      <w:r w:rsidRPr="002C1432">
        <w:rPr>
          <w:rFonts w:ascii="Times New Roman" w:eastAsia="Times New Roman" w:hAnsi="Times New Roman" w:cs="Times New Roman"/>
          <w:b/>
          <w:bCs/>
          <w:i/>
          <w:iCs/>
          <w:color w:val="000000"/>
          <w:sz w:val="28"/>
          <w:szCs w:val="28"/>
        </w:rPr>
        <w:t>[ghi rõ tên của Chủ đầu tư yêu cầu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Trên cơ sở yêu cầu báo giá của…. </w:t>
      </w:r>
      <w:r w:rsidRPr="002C1432">
        <w:rPr>
          <w:rFonts w:ascii="Times New Roman" w:eastAsia="Times New Roman" w:hAnsi="Times New Roman" w:cs="Times New Roman"/>
          <w:i/>
          <w:iCs/>
          <w:color w:val="000000"/>
          <w:sz w:val="28"/>
          <w:szCs w:val="28"/>
        </w:rPr>
        <w:t>[ghi rõ tên của Chủ đầu tư yêu cầu báo giá]</w:t>
      </w:r>
      <w:r w:rsidRPr="002C1432">
        <w:rPr>
          <w:rFonts w:ascii="Times New Roman" w:eastAsia="Times New Roman" w:hAnsi="Times New Roman" w:cs="Times New Roman"/>
          <w:color w:val="000000"/>
          <w:sz w:val="28"/>
          <w:szCs w:val="28"/>
        </w:rPr>
        <w:t>, chúng tôi</w:t>
      </w:r>
      <w:r w:rsidRPr="002C1432">
        <w:rPr>
          <w:rFonts w:ascii="Times New Roman" w:eastAsia="Times New Roman" w:hAnsi="Times New Roman" w:cs="Times New Roman"/>
          <w:i/>
          <w:iCs/>
          <w:color w:val="000000"/>
          <w:sz w:val="28"/>
          <w:szCs w:val="28"/>
        </w:rPr>
        <w:t>….[ghi tên, địa chỉ của nhà cung cấp; trường hợp nhiều nhà cung cấp cùng tham gia trong một báo giá (gọi chung là liên danh) thì ghi rõ tên, địa chỉ của các thành viên liên danh]</w:t>
      </w:r>
      <w:r w:rsidRPr="002C1432">
        <w:rPr>
          <w:rFonts w:ascii="Times New Roman" w:eastAsia="Times New Roman" w:hAnsi="Times New Roman" w:cs="Times New Roman"/>
          <w:color w:val="000000"/>
          <w:sz w:val="28"/>
          <w:szCs w:val="28"/>
        </w:rPr>
        <w:t xml:space="preserve"> 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 như sau:</w:t>
      </w:r>
    </w:p>
    <w:p w:rsidR="002C1432" w:rsidRDefault="002C1432" w:rsidP="002C1432">
      <w:pPr>
        <w:numPr>
          <w:ilvl w:val="0"/>
          <w:numId w:val="4"/>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Báo giá cung cấp dịch vụ </w:t>
      </w:r>
      <w:r w:rsidR="0072326A">
        <w:rPr>
          <w:rFonts w:ascii="Times New Roman" w:eastAsia="Times New Roman" w:hAnsi="Times New Roman" w:cs="Times New Roman"/>
          <w:color w:val="000000"/>
          <w:sz w:val="28"/>
          <w:szCs w:val="28"/>
        </w:rPr>
        <w:t>hành hóa,</w:t>
      </w:r>
      <w:r w:rsidRPr="002C1432">
        <w:rPr>
          <w:rFonts w:ascii="Times New Roman" w:eastAsia="Times New Roman" w:hAnsi="Times New Roman" w:cs="Times New Roman"/>
          <w:color w:val="000000"/>
          <w:sz w:val="28"/>
          <w:szCs w:val="28"/>
        </w:rPr>
        <w:t xml:space="preserve"> thiết bị.</w:t>
      </w:r>
    </w:p>
    <w:tbl>
      <w:tblPr>
        <w:tblW w:w="10698" w:type="dxa"/>
        <w:tblInd w:w="-497" w:type="dxa"/>
        <w:tblLook w:val="04A0" w:firstRow="1" w:lastRow="0" w:firstColumn="1" w:lastColumn="0" w:noHBand="0" w:noVBand="1"/>
      </w:tblPr>
      <w:tblGrid>
        <w:gridCol w:w="595"/>
        <w:gridCol w:w="2591"/>
        <w:gridCol w:w="2551"/>
        <w:gridCol w:w="1276"/>
        <w:gridCol w:w="709"/>
        <w:gridCol w:w="1417"/>
        <w:gridCol w:w="1559"/>
      </w:tblGrid>
      <w:tr w:rsidR="003E792B" w:rsidRPr="0072326A" w:rsidTr="003E792B">
        <w:trPr>
          <w:trHeight w:val="952"/>
        </w:trPr>
        <w:tc>
          <w:tcPr>
            <w:tcW w:w="595"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STT</w:t>
            </w:r>
          </w:p>
        </w:tc>
        <w:tc>
          <w:tcPr>
            <w:tcW w:w="259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Nội dung</w:t>
            </w:r>
          </w:p>
        </w:tc>
        <w:tc>
          <w:tcPr>
            <w:tcW w:w="2551" w:type="dxa"/>
            <w:tcBorders>
              <w:top w:val="single" w:sz="4" w:space="0" w:color="auto"/>
              <w:left w:val="single" w:sz="4" w:space="0" w:color="auto"/>
              <w:bottom w:val="nil"/>
              <w:right w:val="single" w:sz="4" w:space="0" w:color="auto"/>
            </w:tcBorders>
            <w:shd w:val="clear" w:color="auto" w:fill="auto"/>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Quy cách</w:t>
            </w:r>
          </w:p>
        </w:tc>
        <w:tc>
          <w:tcPr>
            <w:tcW w:w="1276"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ĐVT</w:t>
            </w:r>
          </w:p>
        </w:tc>
        <w:tc>
          <w:tcPr>
            <w:tcW w:w="70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SL</w:t>
            </w:r>
          </w:p>
        </w:tc>
        <w:tc>
          <w:tcPr>
            <w:tcW w:w="1417"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Đơn giá</w:t>
            </w:r>
          </w:p>
        </w:tc>
        <w:tc>
          <w:tcPr>
            <w:tcW w:w="1559" w:type="dxa"/>
            <w:tcBorders>
              <w:top w:val="single" w:sz="4" w:space="0" w:color="auto"/>
              <w:left w:val="single" w:sz="4" w:space="0" w:color="auto"/>
              <w:bottom w:val="nil"/>
              <w:right w:val="single" w:sz="4" w:space="0" w:color="auto"/>
            </w:tcBorders>
            <w:shd w:val="clear" w:color="auto" w:fill="auto"/>
            <w:noWrap/>
            <w:vAlign w:val="center"/>
            <w:hideMark/>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Thành tiền</w:t>
            </w:r>
          </w:p>
        </w:tc>
      </w:tr>
      <w:tr w:rsidR="003E792B" w:rsidRPr="0072326A" w:rsidTr="003E792B">
        <w:trPr>
          <w:trHeight w:val="2640"/>
        </w:trPr>
        <w:tc>
          <w:tcPr>
            <w:tcW w:w="595" w:type="dxa"/>
            <w:tcBorders>
              <w:top w:val="nil"/>
              <w:left w:val="single" w:sz="4" w:space="0" w:color="auto"/>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b/>
                <w:bCs/>
                <w:sz w:val="20"/>
                <w:szCs w:val="20"/>
              </w:rPr>
            </w:pPr>
          </w:p>
        </w:tc>
        <w:tc>
          <w:tcPr>
            <w:tcW w:w="259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2551" w:type="dxa"/>
            <w:tcBorders>
              <w:top w:val="single" w:sz="4" w:space="0" w:color="auto"/>
              <w:left w:val="nil"/>
              <w:bottom w:val="single" w:sz="4" w:space="0" w:color="auto"/>
              <w:right w:val="single" w:sz="4" w:space="0" w:color="auto"/>
            </w:tcBorders>
            <w:shd w:val="clear" w:color="auto" w:fill="auto"/>
            <w:vAlign w:val="center"/>
          </w:tcPr>
          <w:p w:rsidR="003E792B" w:rsidRPr="0072326A" w:rsidRDefault="003E792B" w:rsidP="0072326A">
            <w:pPr>
              <w:spacing w:after="0" w:line="240" w:lineRule="auto"/>
              <w:rPr>
                <w:rFonts w:ascii="Times New Roman" w:eastAsia="Times New Roman" w:hAnsi="Times New Roman" w:cs="Times New Roman"/>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jc w:val="center"/>
              <w:rPr>
                <w:rFonts w:ascii="Times New Roman" w:eastAsia="Times New Roman" w:hAnsi="Times New Roman" w:cs="Times New Roman"/>
                <w:sz w:val="20"/>
                <w:szCs w:val="20"/>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rPr>
                <w:rFonts w:ascii="Cambria" w:eastAsia="Times New Roman" w:hAnsi="Cambria" w:cs="Calibri"/>
                <w:color w:val="000000"/>
                <w:sz w:val="20"/>
                <w:szCs w:val="20"/>
              </w:rPr>
            </w:pPr>
          </w:p>
        </w:tc>
        <w:tc>
          <w:tcPr>
            <w:tcW w:w="1559" w:type="dxa"/>
            <w:tcBorders>
              <w:top w:val="single" w:sz="4" w:space="0" w:color="auto"/>
              <w:left w:val="nil"/>
              <w:bottom w:val="single" w:sz="4" w:space="0" w:color="auto"/>
              <w:right w:val="single" w:sz="4" w:space="0" w:color="auto"/>
            </w:tcBorders>
            <w:shd w:val="clear" w:color="auto" w:fill="auto"/>
            <w:noWrap/>
            <w:vAlign w:val="center"/>
          </w:tcPr>
          <w:p w:rsidR="003E792B" w:rsidRPr="0072326A" w:rsidRDefault="003E792B" w:rsidP="0072326A">
            <w:pPr>
              <w:spacing w:after="0" w:line="240" w:lineRule="auto"/>
              <w:rPr>
                <w:rFonts w:ascii="Cambria" w:eastAsia="Times New Roman" w:hAnsi="Cambria" w:cs="Calibri"/>
                <w:color w:val="000000"/>
                <w:sz w:val="20"/>
                <w:szCs w:val="20"/>
              </w:rPr>
            </w:pPr>
          </w:p>
        </w:tc>
      </w:tr>
      <w:tr w:rsidR="0072326A" w:rsidRPr="0072326A" w:rsidTr="003E792B">
        <w:trPr>
          <w:trHeight w:val="72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2</w:t>
            </w:r>
          </w:p>
        </w:tc>
        <w:tc>
          <w:tcPr>
            <w:tcW w:w="5142" w:type="dxa"/>
            <w:gridSpan w:val="2"/>
            <w:tcBorders>
              <w:top w:val="single" w:sz="4" w:space="0" w:color="auto"/>
              <w:left w:val="nil"/>
              <w:bottom w:val="single" w:sz="4" w:space="0" w:color="auto"/>
              <w:right w:val="single" w:sz="4" w:space="0" w:color="000000"/>
            </w:tcBorders>
            <w:shd w:val="clear" w:color="auto" w:fill="auto"/>
            <w:vAlign w:val="center"/>
            <w:hideMark/>
          </w:tcPr>
          <w:p w:rsidR="0072326A" w:rsidRPr="0072326A" w:rsidRDefault="0072326A" w:rsidP="0072326A">
            <w:pPr>
              <w:spacing w:after="0" w:line="240" w:lineRule="auto"/>
              <w:jc w:val="center"/>
              <w:rPr>
                <w:rFonts w:ascii="Times New Roman" w:eastAsia="Times New Roman" w:hAnsi="Times New Roman" w:cs="Times New Roman"/>
                <w:sz w:val="20"/>
                <w:szCs w:val="20"/>
              </w:rPr>
            </w:pPr>
            <w:r w:rsidRPr="0072326A">
              <w:rPr>
                <w:rFonts w:ascii="Times New Roman" w:eastAsia="Times New Roman" w:hAnsi="Times New Roman" w:cs="Times New Roman"/>
                <w:sz w:val="20"/>
                <w:szCs w:val="20"/>
              </w:rPr>
              <w:t>PHÍ VẬN CHUYỂN LẮP ĐẶT</w:t>
            </w:r>
          </w:p>
        </w:tc>
        <w:tc>
          <w:tcPr>
            <w:tcW w:w="1276" w:type="dxa"/>
            <w:tcBorders>
              <w:top w:val="nil"/>
              <w:left w:val="nil"/>
              <w:bottom w:val="single" w:sz="4" w:space="0" w:color="auto"/>
              <w:right w:val="single" w:sz="4" w:space="0" w:color="auto"/>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sz w:val="20"/>
                <w:szCs w:val="20"/>
              </w:rPr>
            </w:pPr>
            <w:r w:rsidRPr="0072326A">
              <w:rPr>
                <w:rFonts w:ascii="Times New Roman" w:eastAsia="Times New Roman" w:hAnsi="Times New Roman" w:cs="Times New Roman"/>
                <w:sz w:val="20"/>
                <w:szCs w:val="20"/>
              </w:rPr>
              <w:t>GÓI</w:t>
            </w:r>
          </w:p>
        </w:tc>
        <w:tc>
          <w:tcPr>
            <w:tcW w:w="70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jc w:val="center"/>
              <w:rPr>
                <w:rFonts w:ascii="Times New Roman" w:eastAsia="Times New Roman" w:hAnsi="Times New Roman" w:cs="Times New Roman"/>
                <w:sz w:val="20"/>
                <w:szCs w:val="20"/>
              </w:rPr>
            </w:pPr>
          </w:p>
        </w:tc>
        <w:tc>
          <w:tcPr>
            <w:tcW w:w="1417"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color w:val="000000"/>
                <w:sz w:val="20"/>
                <w:szCs w:val="20"/>
              </w:rPr>
            </w:pP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THUẾ VAT 8%</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r w:rsidR="0072326A" w:rsidRPr="0072326A" w:rsidTr="0072326A">
        <w:trPr>
          <w:trHeight w:val="360"/>
        </w:trPr>
        <w:tc>
          <w:tcPr>
            <w:tcW w:w="9139" w:type="dxa"/>
            <w:gridSpan w:val="6"/>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72326A" w:rsidRPr="0072326A" w:rsidRDefault="0072326A" w:rsidP="0072326A">
            <w:pPr>
              <w:spacing w:after="0" w:line="240" w:lineRule="auto"/>
              <w:jc w:val="center"/>
              <w:rPr>
                <w:rFonts w:ascii="Times New Roman" w:eastAsia="Times New Roman" w:hAnsi="Times New Roman" w:cs="Times New Roman"/>
                <w:b/>
                <w:bCs/>
                <w:sz w:val="20"/>
                <w:szCs w:val="20"/>
              </w:rPr>
            </w:pPr>
            <w:r w:rsidRPr="0072326A">
              <w:rPr>
                <w:rFonts w:ascii="Times New Roman" w:eastAsia="Times New Roman" w:hAnsi="Times New Roman" w:cs="Times New Roman"/>
                <w:b/>
                <w:bCs/>
                <w:sz w:val="20"/>
                <w:szCs w:val="20"/>
              </w:rPr>
              <w:t>TỔNG CỘNG</w:t>
            </w:r>
          </w:p>
        </w:tc>
        <w:tc>
          <w:tcPr>
            <w:tcW w:w="1559" w:type="dxa"/>
            <w:tcBorders>
              <w:top w:val="nil"/>
              <w:left w:val="nil"/>
              <w:bottom w:val="single" w:sz="4" w:space="0" w:color="auto"/>
              <w:right w:val="single" w:sz="4" w:space="0" w:color="auto"/>
            </w:tcBorders>
            <w:shd w:val="clear" w:color="auto" w:fill="auto"/>
            <w:noWrap/>
            <w:vAlign w:val="center"/>
          </w:tcPr>
          <w:p w:rsidR="0072326A" w:rsidRPr="0072326A" w:rsidRDefault="0072326A" w:rsidP="0072326A">
            <w:pPr>
              <w:spacing w:after="0" w:line="240" w:lineRule="auto"/>
              <w:rPr>
                <w:rFonts w:ascii="Cambria" w:eastAsia="Times New Roman" w:hAnsi="Cambria" w:cs="Calibri"/>
                <w:b/>
                <w:bCs/>
                <w:color w:val="000000"/>
                <w:sz w:val="20"/>
                <w:szCs w:val="20"/>
              </w:rPr>
            </w:pPr>
          </w:p>
        </w:tc>
      </w:tr>
    </w:tbl>
    <w:p w:rsidR="002C1432" w:rsidRPr="002C1432" w:rsidRDefault="002C1432" w:rsidP="002C1432">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Báo giá này có hiệu lực trong vòng: …. ngày, kể từ ngày … tháng … năm … </w:t>
      </w:r>
      <w:r w:rsidRPr="002C1432">
        <w:rPr>
          <w:rFonts w:ascii="Times New Roman" w:eastAsia="Times New Roman" w:hAnsi="Times New Roman" w:cs="Times New Roman"/>
          <w:i/>
          <w:iCs/>
          <w:color w:val="000000"/>
          <w:sz w:val="28"/>
          <w:szCs w:val="28"/>
        </w:rPr>
        <w:t>[ghi cụ thể số ngày nhưng không nhỏ hơn 90 ngày]</w:t>
      </w:r>
      <w:r w:rsidRPr="002C1432">
        <w:rPr>
          <w:rFonts w:ascii="Times New Roman" w:eastAsia="Times New Roman" w:hAnsi="Times New Roman" w:cs="Times New Roman"/>
          <w:color w:val="000000"/>
          <w:sz w:val="28"/>
          <w:szCs w:val="28"/>
        </w:rPr>
        <w:t>, kể từ ngày … tháng… năm</w:t>
      </w:r>
      <w:r w:rsidRPr="002C1432">
        <w:rPr>
          <w:rFonts w:ascii="Times New Roman" w:eastAsia="Times New Roman" w:hAnsi="Times New Roman" w:cs="Times New Roman"/>
          <w:i/>
          <w:iCs/>
          <w:color w:val="000000"/>
          <w:sz w:val="28"/>
          <w:szCs w:val="28"/>
        </w:rPr>
        <w:t>…[ghi ngày….tháng…năm… kết thúc nhận báo giá phù hợp với thông tin tại khoản 4 Mục I – Yêu cầu báo giá]</w:t>
      </w:r>
      <w:r w:rsidRPr="002C1432">
        <w:rPr>
          <w:rFonts w:ascii="Times New Roman" w:eastAsia="Times New Roman" w:hAnsi="Times New Roman" w:cs="Times New Roman"/>
          <w:color w:val="000000"/>
          <w:sz w:val="28"/>
          <w:szCs w:val="28"/>
        </w:rPr>
        <w:t>.</w:t>
      </w:r>
    </w:p>
    <w:p w:rsidR="002C1432" w:rsidRPr="002C1432" w:rsidRDefault="002C1432" w:rsidP="002C1432">
      <w:pPr>
        <w:numPr>
          <w:ilvl w:val="0"/>
          <w:numId w:val="5"/>
        </w:numPr>
        <w:shd w:val="clear" w:color="auto" w:fill="FFFFFF"/>
        <w:spacing w:before="100" w:beforeAutospacing="1" w:after="100" w:afterAutospacing="1" w:line="300" w:lineRule="atLeast"/>
        <w:ind w:left="375"/>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Chúng tôi cam kết:</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 Không đang trong quá trình thực hiện thủ tục giải thể hoặc bị thu hồi Giấy chứng nhận đăng ký doanh nghiệp hoặc Giấy chứng nhận đăng ký hộ kinh doanh hoặc các </w:t>
      </w:r>
      <w:r w:rsidRPr="002C1432">
        <w:rPr>
          <w:rFonts w:ascii="Times New Roman" w:eastAsia="Times New Roman" w:hAnsi="Times New Roman" w:cs="Times New Roman"/>
          <w:color w:val="000000"/>
          <w:sz w:val="28"/>
          <w:szCs w:val="28"/>
        </w:rPr>
        <w:lastRenderedPageBreak/>
        <w:t>tài liệu tương đương khác; không thuộc trường hợp mất khả năng thanh toán theo quy định của pháp luật về doanh nghiệp.</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Giá trị nêu trong báo giá là phù hợp, không vi phạm quy định của pháp luật về cạnh tranh, bán phá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Những thông tin nêu trong báo giá là trung thực.</w:t>
      </w:r>
    </w:p>
    <w:p w:rsidR="002C1432" w:rsidRPr="002C1432" w:rsidRDefault="002C1432" w:rsidP="002C1432">
      <w:pPr>
        <w:shd w:val="clear" w:color="auto" w:fill="FFFFFF"/>
        <w:spacing w:after="150" w:line="240" w:lineRule="auto"/>
        <w:jc w:val="center"/>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 ngày…. tháng….năm….</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color w:val="000000"/>
          <w:sz w:val="28"/>
          <w:szCs w:val="28"/>
        </w:rPr>
        <w:t>Đại diện hợp pháp của nhà cung cấp</w:t>
      </w:r>
      <w:r w:rsidRPr="002C1432">
        <w:rPr>
          <w:rFonts w:ascii="Times New Roman" w:eastAsia="Times New Roman" w:hAnsi="Times New Roman" w:cs="Times New Roman"/>
          <w:b/>
          <w:bCs/>
          <w:color w:val="000000"/>
          <w:sz w:val="28"/>
          <w:szCs w:val="28"/>
          <w:vertAlign w:val="superscript"/>
        </w:rPr>
        <w:t>(2)</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(Ký tên, đóng dấu (nếu có))</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b/>
          <w:bCs/>
          <w:i/>
          <w:iCs/>
          <w:color w:val="000000"/>
          <w:sz w:val="28"/>
          <w:szCs w:val="28"/>
        </w:rPr>
        <w:t>Ghi chú:</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(1) Nhà cung cấp điền đầy đủ các thông tin để báo giá theo Mẫu này. Trường hợp yêu cầu gửi báo giá trên Hệ thống mạng đấu thầu quốc gia, nhà cung cấp đăng nhập vào Hệ thống mạng đấu thầu quốc gia bằng tài khoản của nhà thầu để gửi báo giá và các tài liệu liên quan cho Chủ đầu tư theo hướng dẫn trên Hệ thống mạng đấu thầu quốc gia. Trong trường hợp này, nhà cung cấp không phải ký tên, đóng dấu theo yêu cầu tại ghi chú 12.</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          (2) Người đại diện theo pháp luật hoặc người được người đại diện theo pháp luật ủy quyền phải ký tên, đóng dấu (nếu có). Trường hợp ủy quyền, phải gửi kèm theo giấy ủy quyền ký báo giá. Trường hợp liên danh tham gia báo giá, đại diện hợp pháp của tất cả các thành viên liên danh phải ký tên, đóng dấu (nếu có) vào báo giá.</w:t>
      </w:r>
    </w:p>
    <w:p w:rsidR="002C1432" w:rsidRPr="002C1432" w:rsidRDefault="002C1432" w:rsidP="002C1432">
      <w:pPr>
        <w:shd w:val="clear" w:color="auto" w:fill="FFFFFF"/>
        <w:spacing w:after="150" w:line="240" w:lineRule="auto"/>
        <w:jc w:val="both"/>
        <w:rPr>
          <w:rFonts w:ascii="Times New Roman" w:eastAsia="Times New Roman" w:hAnsi="Times New Roman" w:cs="Times New Roman"/>
          <w:color w:val="000000"/>
          <w:sz w:val="28"/>
          <w:szCs w:val="28"/>
        </w:rPr>
      </w:pPr>
      <w:r w:rsidRPr="002C1432">
        <w:rPr>
          <w:rFonts w:ascii="Times New Roman" w:eastAsia="Times New Roman" w:hAnsi="Times New Roman" w:cs="Times New Roman"/>
          <w:i/>
          <w:iCs/>
          <w:color w:val="000000"/>
          <w:sz w:val="28"/>
          <w:szCs w:val="28"/>
        </w:rPr>
        <w:t>Trường hợp áp dụng cách thức gửi báo giá trên Hệ thống mạng đấu thầu quốc gia, hãng sản xuất, nhà cung cấp đăng nhập vào Hệ thống mạng đấu thầu quốc gia bằng tài khoản nhà thầu của mình để gửi báo giá. Trường hợp liên danh, các thành viên thống nhất cử một đại diện thay mặt liên danh nộp báo giá trên Hệ thống. Trong trường hợp này, thành viên đại diện liên danh truy cập vào Hệ thống mạng đấu thầu quốc gia bằng chứng thư số cấp cho nhà thầu của mình để gửi báo giá. Việc điền các thông tin và nộp Báo giá thực hiện theo hướng dẫn tại Mẫu Báo giá và hướng dẫn trên Hệ thống mạng đấu thầu quốc gia.</w:t>
      </w:r>
    </w:p>
    <w:p w:rsidR="002C1432" w:rsidRPr="002C1432" w:rsidRDefault="002C1432" w:rsidP="002C1432">
      <w:pPr>
        <w:shd w:val="clear" w:color="auto" w:fill="FFFFFF"/>
        <w:spacing w:after="150" w:line="240" w:lineRule="auto"/>
        <w:jc w:val="right"/>
        <w:rPr>
          <w:rFonts w:ascii="Times New Roman" w:eastAsia="Times New Roman" w:hAnsi="Times New Roman" w:cs="Times New Roman"/>
          <w:color w:val="000000"/>
          <w:sz w:val="28"/>
          <w:szCs w:val="28"/>
        </w:rPr>
      </w:pPr>
      <w:r w:rsidRPr="002C1432">
        <w:rPr>
          <w:rFonts w:ascii="Times New Roman" w:eastAsia="Times New Roman" w:hAnsi="Times New Roman" w:cs="Times New Roman"/>
          <w:color w:val="000000"/>
          <w:sz w:val="28"/>
          <w:szCs w:val="28"/>
        </w:rPr>
        <w:t xml:space="preserve">NV: </w:t>
      </w:r>
      <w:r>
        <w:rPr>
          <w:rFonts w:ascii="Times New Roman" w:eastAsia="Times New Roman" w:hAnsi="Times New Roman" w:cs="Times New Roman"/>
          <w:color w:val="000000"/>
          <w:sz w:val="28"/>
          <w:szCs w:val="28"/>
        </w:rPr>
        <w:t>Lê Thành Hậu</w:t>
      </w:r>
    </w:p>
    <w:p w:rsidR="000C652A" w:rsidRPr="002C1432" w:rsidRDefault="000C652A">
      <w:pPr>
        <w:rPr>
          <w:rFonts w:ascii="Times New Roman" w:hAnsi="Times New Roman" w:cs="Times New Roman"/>
          <w:sz w:val="28"/>
          <w:szCs w:val="28"/>
        </w:rPr>
      </w:pPr>
    </w:p>
    <w:sectPr w:rsidR="000C652A" w:rsidRPr="002C14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75A45"/>
    <w:multiLevelType w:val="multilevel"/>
    <w:tmpl w:val="814478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2E65AC"/>
    <w:multiLevelType w:val="multilevel"/>
    <w:tmpl w:val="753283F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0B025AC"/>
    <w:multiLevelType w:val="multilevel"/>
    <w:tmpl w:val="C82247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9C03318"/>
    <w:multiLevelType w:val="multilevel"/>
    <w:tmpl w:val="C408F7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6C2C1D48"/>
    <w:multiLevelType w:val="multilevel"/>
    <w:tmpl w:val="18CCC8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432"/>
    <w:rsid w:val="000C652A"/>
    <w:rsid w:val="000F4BCC"/>
    <w:rsid w:val="002443EF"/>
    <w:rsid w:val="002C1432"/>
    <w:rsid w:val="003E792B"/>
    <w:rsid w:val="0072326A"/>
    <w:rsid w:val="008B54A0"/>
    <w:rsid w:val="00A808B9"/>
    <w:rsid w:val="00CC5020"/>
    <w:rsid w:val="00DF7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FFC4"/>
  <w15:chartTrackingRefBased/>
  <w15:docId w15:val="{A1852155-91B6-4F4F-B30C-2300DD2EB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4B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B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2946952">
      <w:bodyDiv w:val="1"/>
      <w:marLeft w:val="0"/>
      <w:marRight w:val="0"/>
      <w:marTop w:val="0"/>
      <w:marBottom w:val="0"/>
      <w:divBdr>
        <w:top w:val="none" w:sz="0" w:space="0" w:color="auto"/>
        <w:left w:val="none" w:sz="0" w:space="0" w:color="auto"/>
        <w:bottom w:val="none" w:sz="0" w:space="0" w:color="auto"/>
        <w:right w:val="none" w:sz="0" w:space="0" w:color="auto"/>
      </w:divBdr>
    </w:div>
    <w:div w:id="1286884532">
      <w:bodyDiv w:val="1"/>
      <w:marLeft w:val="0"/>
      <w:marRight w:val="0"/>
      <w:marTop w:val="0"/>
      <w:marBottom w:val="0"/>
      <w:divBdr>
        <w:top w:val="none" w:sz="0" w:space="0" w:color="auto"/>
        <w:left w:val="none" w:sz="0" w:space="0" w:color="auto"/>
        <w:bottom w:val="none" w:sz="0" w:space="0" w:color="auto"/>
        <w:right w:val="none" w:sz="0" w:space="0" w:color="auto"/>
      </w:divBdr>
    </w:div>
    <w:div w:id="2104065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phucuongviettb@g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1</Pages>
  <Words>662</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10</cp:revision>
  <cp:lastPrinted>2025-04-10T03:13:00Z</cp:lastPrinted>
  <dcterms:created xsi:type="dcterms:W3CDTF">2024-10-28T02:59:00Z</dcterms:created>
  <dcterms:modified xsi:type="dcterms:W3CDTF">2025-04-10T03:57:00Z</dcterms:modified>
</cp:coreProperties>
</file>